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0F7520" w14:textId="77777777" w:rsidR="000F1BDF" w:rsidRDefault="000F1B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noProof/>
        </w:rPr>
        <w:drawing>
          <wp:inline distT="0" distB="0" distL="0" distR="0" wp14:anchorId="5D4410CC" wp14:editId="17454192">
            <wp:extent cx="6120130" cy="1044575"/>
            <wp:effectExtent l="0" t="0" r="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66545" w14:textId="77777777" w:rsidR="000F1BDF" w:rsidRDefault="000F1B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1A4CE8E3" w14:textId="480D0A71" w:rsidR="001A3124" w:rsidRDefault="00EE19D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8"/>
          <w:szCs w:val="28"/>
        </w:rPr>
        <w:t>Griglia di osservazione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1A4CE8E4" w14:textId="77777777" w:rsidR="001A3124" w:rsidRDefault="00EE19D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a.s. _____________</w:t>
      </w:r>
    </w:p>
    <w:p w14:paraId="1A4CE8E5" w14:textId="77777777" w:rsidR="001A3124" w:rsidRDefault="001A31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1A4CE8E6" w14:textId="77777777" w:rsidR="001A3124" w:rsidRDefault="00EE19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Docente tutor _______________________</w:t>
      </w:r>
    </w:p>
    <w:p w14:paraId="1A4CE8E7" w14:textId="77777777" w:rsidR="001A3124" w:rsidRDefault="00EE19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b/>
          <w:sz w:val="22"/>
          <w:szCs w:val="22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sz w:val="22"/>
          <w:szCs w:val="22"/>
        </w:rPr>
        <w:t>Docente in formazione e prova ________________</w:t>
      </w:r>
    </w:p>
    <w:p w14:paraId="1A4CE8E8" w14:textId="77777777" w:rsidR="001A3124" w:rsidRDefault="001A312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"/>
        <w:tblW w:w="104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36"/>
      </w:tblGrid>
      <w:tr w:rsidR="001A3124" w14:paraId="1A4CE8EA" w14:textId="77777777">
        <w:tc>
          <w:tcPr>
            <w:tcW w:w="10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4CE8E9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1 - Fasi in cui si è articolata la lezione</w:t>
            </w:r>
          </w:p>
        </w:tc>
      </w:tr>
      <w:tr w:rsidR="001A3124" w14:paraId="1A4CE8FC" w14:textId="77777777">
        <w:tc>
          <w:tcPr>
            <w:tcW w:w="10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4CE8EB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A4CE8EC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Scostamento dalle previsioni:  ◻NO  ◻SI   </w:t>
            </w:r>
          </w:p>
          <w:p w14:paraId="1A4CE8ED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                                            </w:t>
            </w:r>
          </w:p>
          <w:p w14:paraId="1A4CE8EE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ambiti delle modifiche</w:t>
            </w:r>
          </w:p>
          <w:p w14:paraId="1A4CE8EF" w14:textId="77777777" w:rsidR="001A3124" w:rsidRDefault="00EE19D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nella durata delle fasi: _________________________________________________________________</w:t>
            </w:r>
          </w:p>
          <w:p w14:paraId="1A4CE8F0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A4CE8F1" w14:textId="77777777" w:rsidR="001A3124" w:rsidRDefault="00EE19D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nella gestione degli alunni: ______________________________________________________________</w:t>
            </w:r>
          </w:p>
          <w:p w14:paraId="1A4CE8F2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A4CE8F3" w14:textId="77777777" w:rsidR="001A3124" w:rsidRDefault="00EE19D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nelle attività : ________________________________________________________________________</w:t>
            </w:r>
          </w:p>
          <w:p w14:paraId="1A4CE8F4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A4CE8F5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motivazioni delle modifiche:</w:t>
            </w:r>
          </w:p>
          <w:p w14:paraId="1A4CE8F6" w14:textId="77777777" w:rsidR="001A3124" w:rsidRDefault="00EE19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previsione non aderente alle effettive esigenze di svolgimento</w:t>
            </w:r>
          </w:p>
          <w:p w14:paraId="1A4CE8F7" w14:textId="77777777" w:rsidR="001A3124" w:rsidRDefault="00EE19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supporto alle difficoltà degli alunni</w:t>
            </w:r>
          </w:p>
          <w:p w14:paraId="1A4CE8F8" w14:textId="77777777" w:rsidR="001A3124" w:rsidRDefault="00EE19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comportamento di disturbo degli alunni</w:t>
            </w:r>
          </w:p>
          <w:p w14:paraId="1A4CE8F9" w14:textId="77777777" w:rsidR="001A3124" w:rsidRDefault="00EE19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esigenze di sviluppo emerse in itinere</w:t>
            </w:r>
          </w:p>
          <w:p w14:paraId="1A4CE8FA" w14:textId="77777777" w:rsidR="001A3124" w:rsidRDefault="00EE19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interruzioni non prevedibili</w:t>
            </w:r>
          </w:p>
          <w:p w14:paraId="1A4CE8FB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A4CE8FD" w14:textId="77777777" w:rsidR="001A3124" w:rsidRDefault="001A312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1A4CE8FE" w14:textId="77777777" w:rsidR="001A3124" w:rsidRDefault="001A312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tbl>
      <w:tblPr>
        <w:tblStyle w:val="a0"/>
        <w:tblW w:w="104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04"/>
        <w:gridCol w:w="609"/>
        <w:gridCol w:w="609"/>
        <w:gridCol w:w="914"/>
      </w:tblGrid>
      <w:tr w:rsidR="001A3124" w14:paraId="1A4CE900" w14:textId="77777777">
        <w:trPr>
          <w:trHeight w:val="60"/>
        </w:trPr>
        <w:tc>
          <w:tcPr>
            <w:tcW w:w="1043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4CE8FF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2 – Rilevazione degli aspetti didattici </w:t>
            </w:r>
          </w:p>
        </w:tc>
      </w:tr>
      <w:tr w:rsidR="001A3124" w14:paraId="1A4CE902" w14:textId="77777777">
        <w:trPr>
          <w:trHeight w:val="200"/>
        </w:trPr>
        <w:tc>
          <w:tcPr>
            <w:tcW w:w="10436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A4CE901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A3124" w14:paraId="1A4CE907" w14:textId="77777777">
        <w:trPr>
          <w:trHeight w:val="360"/>
        </w:trPr>
        <w:tc>
          <w:tcPr>
            <w:tcW w:w="8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A4CE903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(segnare con x nella colonna corrispondente)</w:t>
            </w:r>
          </w:p>
        </w:tc>
        <w:tc>
          <w:tcPr>
            <w:tcW w:w="6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1A4CE904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</w:t>
            </w:r>
          </w:p>
        </w:tc>
        <w:tc>
          <w:tcPr>
            <w:tcW w:w="6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A4CE905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</w:t>
            </w:r>
          </w:p>
        </w:tc>
        <w:tc>
          <w:tcPr>
            <w:tcW w:w="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1A4CE906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*Non previsto</w:t>
            </w:r>
          </w:p>
        </w:tc>
      </w:tr>
      <w:tr w:rsidR="001A3124" w14:paraId="1A4CE909" w14:textId="77777777">
        <w:trPr>
          <w:trHeight w:val="200"/>
        </w:trPr>
        <w:tc>
          <w:tcPr>
            <w:tcW w:w="10436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1A4CE908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Strategie didattiche: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introduzione</w:t>
            </w:r>
          </w:p>
        </w:tc>
      </w:tr>
      <w:tr w:rsidR="001A3124" w14:paraId="1A4CE90E" w14:textId="77777777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14:paraId="1A4CE90A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sono richiamate le conoscenze disciplinari pregresse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A4CE90B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14:paraId="1A4CE90C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A4CE90D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1A4CE913" w14:textId="77777777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14:paraId="1A4CE90F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l’obiettivo e lo scopo sono comunicati in modo chiaro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A4CE910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14:paraId="1A4CE911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A4CE912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1A4CE918" w14:textId="77777777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14:paraId="1A4CE914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viene esplicitato il percorso come metodo di lavoro da acquisire e come fasi operative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A4CE915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14:paraId="1A4CE916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A4CE917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1A4CE91D" w14:textId="77777777">
        <w:trPr>
          <w:trHeight w:val="200"/>
        </w:trPr>
        <w:tc>
          <w:tcPr>
            <w:tcW w:w="830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4CE919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viene comunicato quanto ci si aspetta dagli alunni per contribuire alla lezione o per rendere efficace il lavoro</w:t>
            </w:r>
          </w:p>
        </w:tc>
        <w:tc>
          <w:tcPr>
            <w:tcW w:w="6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1A4CE91A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4CE91B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1A4CE91C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1A4CE91F" w14:textId="77777777">
        <w:trPr>
          <w:trHeight w:val="200"/>
        </w:trPr>
        <w:tc>
          <w:tcPr>
            <w:tcW w:w="1043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4CE91E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A3124" w14:paraId="1A4CE921" w14:textId="77777777">
        <w:trPr>
          <w:trHeight w:val="200"/>
        </w:trPr>
        <w:tc>
          <w:tcPr>
            <w:tcW w:w="10436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1A4CE920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Strategie didattiche: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svolgimento</w:t>
            </w:r>
          </w:p>
        </w:tc>
      </w:tr>
      <w:tr w:rsidR="001A3124" w14:paraId="1A4CE926" w14:textId="77777777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14:paraId="1A4CE922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gli alunni sono guidati all’esplicitazione delle procedure e strategie da utilizzare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A4CE923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14:paraId="1A4CE924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A4CE925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1A4CE92B" w14:textId="77777777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14:paraId="1A4CE927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l’insegnante si assicura che gli alunni abbiano compreso attraverso modalità specifiche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A4CE928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14:paraId="1A4CE929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A4CE92A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1A4CE930" w14:textId="77777777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14:paraId="1A4CE92C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vengono dati utili indirizzi e stimoli per gli interventi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A4CE92D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14:paraId="1A4CE92E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A4CE92F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1A4CE935" w14:textId="77777777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14:paraId="1A4CE931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gli stimoli e gli aiuti vengono differenziati in relazione alle esigenze di apprendimento degli alunni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A4CE932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14:paraId="1A4CE933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A4CE934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1A4CE93A" w14:textId="77777777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14:paraId="1A4CE936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 domande degli alunni vengono riformulate se necessario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A4CE937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14:paraId="1A4CE938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A4CE939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1A4CE93F" w14:textId="77777777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14:paraId="1A4CE93B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evidenzia e/o richiama le strategie di memorizzazione utili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A4CE93C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14:paraId="1A4CE93D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A4CE93E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1A4CE944" w14:textId="77777777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14:paraId="1A4CE940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 prevedono spazi per domande e/o interventi degli alunni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A4CE941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14:paraId="1A4CE942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A4CE943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1A4CE949" w14:textId="77777777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14:paraId="1A4CE945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L’insegnante favorisce il recupero di modalità procedurali già acquisite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(con domande, immagini, musiche, filmati..).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A4CE946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14:paraId="1A4CE947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A4CE948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1A4CE94E" w14:textId="77777777">
        <w:trPr>
          <w:trHeight w:val="200"/>
        </w:trPr>
        <w:tc>
          <w:tcPr>
            <w:tcW w:w="830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4CE94A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Fa puntualizzare agli alunni, al termine della lezione, ciò che hanno appreso</w:t>
            </w:r>
          </w:p>
        </w:tc>
        <w:tc>
          <w:tcPr>
            <w:tcW w:w="6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1A4CE94B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CC00FF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4CE94C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CC00FF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1A4CE94D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CC00FF"/>
                <w:sz w:val="22"/>
                <w:szCs w:val="22"/>
              </w:rPr>
            </w:pPr>
          </w:p>
        </w:tc>
      </w:tr>
    </w:tbl>
    <w:p w14:paraId="1A4CE94F" w14:textId="77777777" w:rsidR="001A3124" w:rsidRDefault="001A312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tbl>
      <w:tblPr>
        <w:tblStyle w:val="a1"/>
        <w:tblW w:w="104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53"/>
        <w:gridCol w:w="827"/>
        <w:gridCol w:w="795"/>
        <w:gridCol w:w="855"/>
      </w:tblGrid>
      <w:tr w:rsidR="001A3124" w14:paraId="1A4CE954" w14:textId="77777777">
        <w:trPr>
          <w:trHeight w:val="200"/>
        </w:trPr>
        <w:tc>
          <w:tcPr>
            <w:tcW w:w="79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A4CE950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(segnare con x nella colonna corrispondente)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1A4CE951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</w:t>
            </w:r>
          </w:p>
        </w:tc>
        <w:tc>
          <w:tcPr>
            <w:tcW w:w="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A4CE952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1A4CE953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*Non previsto</w:t>
            </w:r>
          </w:p>
        </w:tc>
      </w:tr>
      <w:tr w:rsidR="001A3124" w14:paraId="1A4CE956" w14:textId="77777777">
        <w:trPr>
          <w:trHeight w:val="260"/>
        </w:trPr>
        <w:tc>
          <w:tcPr>
            <w:tcW w:w="10430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1A4CE955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Strategie didattiche: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esercitazione</w:t>
            </w:r>
          </w:p>
        </w:tc>
      </w:tr>
      <w:tr w:rsidR="001A3124" w14:paraId="1A4CE95B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1A4CE957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gli alunni sono guidati durante la fase iniziale dell’esercitazione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A4CE958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1A4CE959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A4CE95A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1A4CE960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1A4CE95C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vengono proposte e organizzate fasi operative di lavoro di coppia, di gruppo e di confronto tra gli allievi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A4CE95D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1A4CE95E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A4CE95F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1A4CE965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1A4CE961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il lavoro degli alunni nelle fasi di operatività viene osservato e tenuto sotto controllo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A4CE962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1A4CE963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A4CE964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1A4CE96A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1A4CE966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vengono presentate occasioni e opportunità per trasferire in contesti nuovi e diversi le conoscenze e le abilità acquisite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A4CE967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1A4CE968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A4CE969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1A4CE96F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4CE96B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 prevedono spazi per le domande del singolo alunno</w:t>
            </w:r>
          </w:p>
        </w:tc>
        <w:tc>
          <w:tcPr>
            <w:tcW w:w="8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1A4CE96C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4CE96D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1A4CE96E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1A4CE971" w14:textId="77777777">
        <w:trPr>
          <w:trHeight w:val="200"/>
        </w:trPr>
        <w:tc>
          <w:tcPr>
            <w:tcW w:w="10430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1A4CE970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Conduzione della classe</w:t>
            </w:r>
          </w:p>
        </w:tc>
      </w:tr>
      <w:tr w:rsidR="001A3124" w14:paraId="1A4CE976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1A4CE972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è suscitato l’interesse negli alunni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A4CE973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1A4CE974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A4CE975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1A4CE97B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1A4CE977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è facilitata la comprensione e gli alunni sono incoraggiati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A4CE978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1A4CE979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A4CE97A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1A4CE980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1A4CE97C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gli spunti vengono raccolti e ricondotti all’argomento e allo scopo della lezione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A4CE97D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1A4CE97E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A4CE97F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1A4CE985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1A4CE981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è sollecitata la partecipazione attiva di tutti gli alunni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A4CE982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1A4CE983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A4CE984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1A4CE98A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1A4CE986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sono valorizzati gli interventi degli alunni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A4CE987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1A4CE988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A4CE989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1A4CE98F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1A4CE98B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l’errore viene colto come opportunità di apprendimento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A4CE98C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1A4CE98D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A4CE98E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1A4CE994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4CE990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è attivata, indirizzata e guidata l’autovalutazione del gruppo e degli alunni</w:t>
            </w:r>
          </w:p>
        </w:tc>
        <w:tc>
          <w:tcPr>
            <w:tcW w:w="8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1A4CE991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4CE992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1A4CE993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1A4CE996" w14:textId="77777777">
        <w:trPr>
          <w:trHeight w:val="200"/>
        </w:trPr>
        <w:tc>
          <w:tcPr>
            <w:tcW w:w="10430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1A4CE995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Uso efficace del tempo</w:t>
            </w:r>
          </w:p>
        </w:tc>
      </w:tr>
      <w:tr w:rsidR="001A3124" w14:paraId="1A4CE99B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1A4CE997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è curata la gestione del tempo nello svolgimento delle lezione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A4CE998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1A4CE999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A4CE99A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1A4CE9A0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1A4CE99C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il tempo è impiegato in modo flessibile in rapporto alle situazioni che si verificano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A4CE99D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1A4CE99E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A4CE99F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1A4CE9A5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1A4CE9A1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viene dato tempo agli alunni di pensare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A4CE9A2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1A4CE9A3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A4CE9A4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1A4CE9AA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1A4CE9A6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gli alunni sono coinvolti e guidati ad un uso efficace del tempo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A4CE9A7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1A4CE9A8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A4CE9A9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1A4CE9AF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4CE9AB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 ritmi di lavoro sono organizzati in relazione alle capacità di attenzione degli allievi</w:t>
            </w:r>
          </w:p>
        </w:tc>
        <w:tc>
          <w:tcPr>
            <w:tcW w:w="8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1A4CE9AC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4CE9AD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1A4CE9AE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1A4CE9B1" w14:textId="77777777">
        <w:trPr>
          <w:trHeight w:val="200"/>
        </w:trPr>
        <w:tc>
          <w:tcPr>
            <w:tcW w:w="10430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1A4CE9B0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Setting della classe</w:t>
            </w:r>
          </w:p>
        </w:tc>
      </w:tr>
      <w:tr w:rsidR="001A3124" w14:paraId="1A4CE9B6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1A4CE9B2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il setting della classe è predisposto in modo utile al lavoro: disposizione banchi, lavagna, materiali…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A4CE9B3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1A4CE9B4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A4CE9B5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1A4CE9BB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1A4CE9B7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sono messi a disposizione e usati materiali pertinenti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A4CE9B8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1A4CE9B9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A4CE9BA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1A4CE9C0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1A4CE9BC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Vengono utilizzati fonti e strumenti di diverso tipo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A4CE9BD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1A4CE9BE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A4CE9BF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1A4CE9C5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1A4CE9C1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 tecnologie sono utilizzate in modo funzionale all’apprendimento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A4CE9C2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1A4CE9C3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A4CE9C4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1A4CE9CA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1A4CE9C6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l’insegnante usa tecniche per favorire l’ascolto e mantenere l’attenzione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A4CE9C7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1A4CE9C8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A4CE9C9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1A4CE9CC" w14:textId="77777777">
        <w:trPr>
          <w:trHeight w:val="200"/>
        </w:trPr>
        <w:tc>
          <w:tcPr>
            <w:tcW w:w="10430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 w14:paraId="1A4CE9CB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 sì, quali</w:t>
            </w:r>
          </w:p>
        </w:tc>
      </w:tr>
      <w:tr w:rsidR="001A3124" w14:paraId="1A4CE9D1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1A4CE9CD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L’Insegnante modula la voce in modo da favorire l’ascolto.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A4CE9CE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1A4CE9CF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A4CE9D0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1A4CE9D6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1A4CE9D2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L’insegnante raggiunge e mantiene il contatto visivo con gli alunni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A4CE9D3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1A4CE9D4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A4CE9D5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1A4CE9DB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1A4CE9D7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L’insegnante si muove all’interno della classe e si avvicina a tutti gli alunni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A4CE9D8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1A4CE9D9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A4CE9DA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1A4CE9E0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1A4CE9DC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L’insegnante accompagna la comunicazione con gestualità ed espressioni del volto che favoriscono l’attenzione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A4CE9DD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1A4CE9DE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A4CE9DF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1A4CE9E5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4CE9E1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Altro</w:t>
            </w:r>
          </w:p>
        </w:tc>
        <w:tc>
          <w:tcPr>
            <w:tcW w:w="8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1A4CE9E2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4CE9E3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1A4CE9E4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A4CE9E6" w14:textId="77777777" w:rsidR="001A3124" w:rsidRDefault="001A312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tbl>
      <w:tblPr>
        <w:tblStyle w:val="a2"/>
        <w:tblW w:w="10436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54"/>
        <w:gridCol w:w="731"/>
        <w:gridCol w:w="728"/>
        <w:gridCol w:w="1023"/>
      </w:tblGrid>
      <w:tr w:rsidR="001A3124" w14:paraId="1A4CE9EB" w14:textId="77777777">
        <w:trPr>
          <w:trHeight w:val="200"/>
        </w:trPr>
        <w:tc>
          <w:tcPr>
            <w:tcW w:w="795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A4CE9E7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(segnare con x nella colonna corrispondente)</w:t>
            </w:r>
          </w:p>
        </w:tc>
        <w:tc>
          <w:tcPr>
            <w:tcW w:w="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1A4CE9E8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A4CE9E9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</w:t>
            </w:r>
          </w:p>
        </w:tc>
        <w:tc>
          <w:tcPr>
            <w:tcW w:w="1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14:paraId="1A4CE9EA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*Non previsto</w:t>
            </w:r>
          </w:p>
        </w:tc>
      </w:tr>
      <w:tr w:rsidR="001A3124" w14:paraId="1A4CE9ED" w14:textId="77777777">
        <w:trPr>
          <w:trHeight w:val="200"/>
        </w:trPr>
        <w:tc>
          <w:tcPr>
            <w:tcW w:w="10436" w:type="dxa"/>
            <w:gridSpan w:val="4"/>
            <w:tcBorders>
              <w:top w:val="single" w:sz="12" w:space="0" w:color="000000"/>
            </w:tcBorders>
            <w:shd w:val="clear" w:color="auto" w:fill="F2F2F2"/>
          </w:tcPr>
          <w:p w14:paraId="1A4CE9EC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Coinvolgimento e partecipazione alunni</w:t>
            </w:r>
          </w:p>
        </w:tc>
      </w:tr>
      <w:tr w:rsidR="001A3124" w14:paraId="1A4CE9F2" w14:textId="77777777">
        <w:trPr>
          <w:trHeight w:val="200"/>
        </w:trPr>
        <w:tc>
          <w:tcPr>
            <w:tcW w:w="7954" w:type="dxa"/>
            <w:tcBorders>
              <w:right w:val="single" w:sz="12" w:space="0" w:color="000000"/>
            </w:tcBorders>
          </w:tcPr>
          <w:p w14:paraId="1A4CE9EE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fa operare gli alunni creando situazioni di confronto e collaborazione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1A4CE9EF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8" w:type="dxa"/>
            <w:tcBorders>
              <w:left w:val="single" w:sz="12" w:space="0" w:color="000000"/>
              <w:right w:val="single" w:sz="12" w:space="0" w:color="000000"/>
            </w:tcBorders>
          </w:tcPr>
          <w:p w14:paraId="1A4CE9F0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1A4CE9F1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1A4CE9F7" w14:textId="77777777">
        <w:trPr>
          <w:trHeight w:val="200"/>
        </w:trPr>
        <w:tc>
          <w:tcPr>
            <w:tcW w:w="7954" w:type="dxa"/>
            <w:tcBorders>
              <w:right w:val="single" w:sz="12" w:space="0" w:color="000000"/>
            </w:tcBorders>
          </w:tcPr>
          <w:p w14:paraId="1A4CE9F3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- su esperienze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1A4CE9F4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8" w:type="dxa"/>
            <w:tcBorders>
              <w:left w:val="single" w:sz="12" w:space="0" w:color="000000"/>
              <w:right w:val="single" w:sz="12" w:space="0" w:color="000000"/>
            </w:tcBorders>
          </w:tcPr>
          <w:p w14:paraId="1A4CE9F5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1A4CE9F6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1A4CE9FC" w14:textId="77777777">
        <w:trPr>
          <w:trHeight w:val="200"/>
        </w:trPr>
        <w:tc>
          <w:tcPr>
            <w:tcW w:w="7954" w:type="dxa"/>
            <w:tcBorders>
              <w:right w:val="single" w:sz="12" w:space="0" w:color="000000"/>
            </w:tcBorders>
          </w:tcPr>
          <w:p w14:paraId="1A4CE9F8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- su materiali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1A4CE9F9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8" w:type="dxa"/>
            <w:tcBorders>
              <w:left w:val="single" w:sz="12" w:space="0" w:color="000000"/>
              <w:right w:val="single" w:sz="12" w:space="0" w:color="000000"/>
            </w:tcBorders>
          </w:tcPr>
          <w:p w14:paraId="1A4CE9FA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1A4CE9FB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1A4CEA01" w14:textId="77777777">
        <w:trPr>
          <w:trHeight w:val="200"/>
        </w:trPr>
        <w:tc>
          <w:tcPr>
            <w:tcW w:w="7954" w:type="dxa"/>
            <w:tcBorders>
              <w:right w:val="single" w:sz="12" w:space="0" w:color="000000"/>
            </w:tcBorders>
          </w:tcPr>
          <w:p w14:paraId="1A4CE9FD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- su ipotesi e loro verifiche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1A4CE9FE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8" w:type="dxa"/>
            <w:tcBorders>
              <w:left w:val="single" w:sz="12" w:space="0" w:color="000000"/>
              <w:right w:val="single" w:sz="12" w:space="0" w:color="000000"/>
            </w:tcBorders>
          </w:tcPr>
          <w:p w14:paraId="1A4CE9FF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1A4CEA00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1A4CEA06" w14:textId="77777777">
        <w:trPr>
          <w:trHeight w:val="200"/>
        </w:trPr>
        <w:tc>
          <w:tcPr>
            <w:tcW w:w="7954" w:type="dxa"/>
            <w:tcBorders>
              <w:right w:val="single" w:sz="12" w:space="0" w:color="000000"/>
            </w:tcBorders>
          </w:tcPr>
          <w:p w14:paraId="1A4CEA02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Incoraggia al reciproco aiuto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1A4CEA03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8" w:type="dxa"/>
            <w:tcBorders>
              <w:left w:val="single" w:sz="12" w:space="0" w:color="000000"/>
              <w:right w:val="single" w:sz="12" w:space="0" w:color="000000"/>
            </w:tcBorders>
          </w:tcPr>
          <w:p w14:paraId="1A4CEA04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1A4CEA05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1A4CEA0B" w14:textId="77777777">
        <w:trPr>
          <w:trHeight w:val="200"/>
        </w:trPr>
        <w:tc>
          <w:tcPr>
            <w:tcW w:w="7954" w:type="dxa"/>
            <w:tcBorders>
              <w:right w:val="single" w:sz="12" w:space="0" w:color="000000"/>
            </w:tcBorders>
          </w:tcPr>
          <w:p w14:paraId="1A4CEA07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Dà indicazioni su come si gestisce un lavoro di gruppo (suddivisione dei ruoli, dei compiti, gestione dei tempi, ecc)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1A4CEA08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8" w:type="dxa"/>
            <w:tcBorders>
              <w:left w:val="single" w:sz="12" w:space="0" w:color="000000"/>
              <w:right w:val="single" w:sz="12" w:space="0" w:color="000000"/>
            </w:tcBorders>
          </w:tcPr>
          <w:p w14:paraId="1A4CEA09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1A4CEA0A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1A4CEA10" w14:textId="77777777">
        <w:trPr>
          <w:trHeight w:val="200"/>
        </w:trPr>
        <w:tc>
          <w:tcPr>
            <w:tcW w:w="7954" w:type="dxa"/>
            <w:tcBorders>
              <w:right w:val="single" w:sz="12" w:space="0" w:color="000000"/>
            </w:tcBorders>
          </w:tcPr>
          <w:p w14:paraId="1A4CEA0C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Guida il processo di autovalutazione del gruppo di lavoro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1A4CEA0D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8" w:type="dxa"/>
            <w:tcBorders>
              <w:left w:val="single" w:sz="12" w:space="0" w:color="000000"/>
              <w:right w:val="single" w:sz="12" w:space="0" w:color="000000"/>
            </w:tcBorders>
          </w:tcPr>
          <w:p w14:paraId="1A4CEA0E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1A4CEA0F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1A4CEA15" w14:textId="77777777">
        <w:trPr>
          <w:trHeight w:val="200"/>
        </w:trPr>
        <w:tc>
          <w:tcPr>
            <w:tcW w:w="7954" w:type="dxa"/>
            <w:tcBorders>
              <w:right w:val="single" w:sz="12" w:space="0" w:color="000000"/>
            </w:tcBorders>
          </w:tcPr>
          <w:p w14:paraId="1A4CEA11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Guida all’espressione di emozioni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1A4CEA12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8" w:type="dxa"/>
            <w:tcBorders>
              <w:left w:val="single" w:sz="12" w:space="0" w:color="000000"/>
              <w:right w:val="single" w:sz="12" w:space="0" w:color="000000"/>
            </w:tcBorders>
          </w:tcPr>
          <w:p w14:paraId="1A4CEA13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1A4CEA14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1A4CEA1A" w14:textId="77777777">
        <w:trPr>
          <w:trHeight w:val="200"/>
        </w:trPr>
        <w:tc>
          <w:tcPr>
            <w:tcW w:w="7954" w:type="dxa"/>
            <w:tcBorders>
              <w:right w:val="single" w:sz="12" w:space="0" w:color="000000"/>
            </w:tcBorders>
          </w:tcPr>
          <w:p w14:paraId="1A4CEA16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lastRenderedPageBreak/>
              <w:t xml:space="preserve">- fa ripensare a cosa accaduto e ne fa parlare gli alunni 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1A4CEA17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8" w:type="dxa"/>
            <w:tcBorders>
              <w:left w:val="single" w:sz="12" w:space="0" w:color="000000"/>
              <w:right w:val="single" w:sz="12" w:space="0" w:color="000000"/>
            </w:tcBorders>
          </w:tcPr>
          <w:p w14:paraId="1A4CEA18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1A4CEA19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1A4CEA1F" w14:textId="77777777">
        <w:trPr>
          <w:trHeight w:val="200"/>
        </w:trPr>
        <w:tc>
          <w:tcPr>
            <w:tcW w:w="7954" w:type="dxa"/>
            <w:tcBorders>
              <w:right w:val="single" w:sz="12" w:space="0" w:color="000000"/>
            </w:tcBorders>
          </w:tcPr>
          <w:p w14:paraId="1A4CEA1B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- stimola la raffigurazione di eventi e situazioni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1A4CEA1C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8" w:type="dxa"/>
            <w:tcBorders>
              <w:left w:val="single" w:sz="12" w:space="0" w:color="000000"/>
              <w:right w:val="single" w:sz="12" w:space="0" w:color="000000"/>
            </w:tcBorders>
          </w:tcPr>
          <w:p w14:paraId="1A4CEA1D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/>
          </w:tcPr>
          <w:p w14:paraId="1A4CEA1E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A4CEA20" w14:textId="77777777" w:rsidR="001A3124" w:rsidRDefault="001A312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1A4CEA21" w14:textId="77777777" w:rsidR="001A3124" w:rsidRDefault="00EE19D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* Gli elementi da indicare nella colonna 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“Non previsto” </w:t>
      </w:r>
      <w:r>
        <w:rPr>
          <w:rFonts w:ascii="Calibri" w:eastAsia="Calibri" w:hAnsi="Calibri" w:cs="Calibri"/>
          <w:b/>
          <w:sz w:val="22"/>
          <w:szCs w:val="22"/>
        </w:rPr>
        <w:t>vanno concordati preventivamente con il docente in anno di formazione e prova.</w:t>
      </w:r>
    </w:p>
    <w:p w14:paraId="1A4CEA22" w14:textId="77777777" w:rsidR="001A3124" w:rsidRDefault="001A312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3"/>
        <w:tblW w:w="10436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81"/>
        <w:gridCol w:w="1459"/>
        <w:gridCol w:w="2043"/>
        <w:gridCol w:w="1753"/>
      </w:tblGrid>
      <w:tr w:rsidR="001A3124" w14:paraId="1A4CEA24" w14:textId="77777777">
        <w:tc>
          <w:tcPr>
            <w:tcW w:w="10436" w:type="dxa"/>
            <w:gridSpan w:val="4"/>
            <w:shd w:val="clear" w:color="auto" w:fill="D9D9D9"/>
          </w:tcPr>
          <w:p w14:paraId="1A4CEA23" w14:textId="77777777" w:rsidR="001A3124" w:rsidRDefault="00EE19D5">
            <w:pPr>
              <w:pStyle w:val="Titolo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3-Comportamento degli alunni</w:t>
            </w:r>
          </w:p>
        </w:tc>
      </w:tr>
      <w:tr w:rsidR="001A3124" w14:paraId="1A4CEA29" w14:textId="77777777">
        <w:tc>
          <w:tcPr>
            <w:tcW w:w="5181" w:type="dxa"/>
            <w:tcBorders>
              <w:right w:val="single" w:sz="12" w:space="0" w:color="000000"/>
            </w:tcBorders>
          </w:tcPr>
          <w:p w14:paraId="1A4CEA25" w14:textId="77777777" w:rsidR="001A3124" w:rsidRDefault="00EE19D5">
            <w:pPr>
              <w:pStyle w:val="Titolo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 w:val="0"/>
                <w:i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i w:val="0"/>
                <w:sz w:val="22"/>
                <w:szCs w:val="22"/>
              </w:rPr>
              <w:t xml:space="preserve">gli alunni mostrano interesse                                                   </w:t>
            </w:r>
          </w:p>
        </w:tc>
        <w:tc>
          <w:tcPr>
            <w:tcW w:w="145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1A4CEA26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◻ tutti </w:t>
            </w:r>
          </w:p>
        </w:tc>
        <w:tc>
          <w:tcPr>
            <w:tcW w:w="20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A4CEA27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◻ la maggior parte 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1A4CEA28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◻ alcuni</w:t>
            </w:r>
          </w:p>
        </w:tc>
      </w:tr>
      <w:tr w:rsidR="001A3124" w14:paraId="1A4CEA2E" w14:textId="77777777">
        <w:tc>
          <w:tcPr>
            <w:tcW w:w="5181" w:type="dxa"/>
            <w:tcBorders>
              <w:right w:val="single" w:sz="12" w:space="0" w:color="000000"/>
            </w:tcBorders>
          </w:tcPr>
          <w:p w14:paraId="1A4CEA2A" w14:textId="77777777" w:rsidR="001A3124" w:rsidRDefault="00EE19D5">
            <w:pPr>
              <w:pStyle w:val="Titolo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 w:val="0"/>
                <w:i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i w:val="0"/>
                <w:sz w:val="22"/>
                <w:szCs w:val="22"/>
              </w:rPr>
              <w:t xml:space="preserve">gli alunni partecipano attivamente                                                        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1A4CEA2B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◻ tutti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A4CEA2C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◻ la maggior parte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1A4CEA2D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◻ alcuni</w:t>
            </w:r>
          </w:p>
        </w:tc>
      </w:tr>
      <w:tr w:rsidR="001A3124" w14:paraId="1A4CEA33" w14:textId="77777777">
        <w:tc>
          <w:tcPr>
            <w:tcW w:w="5181" w:type="dxa"/>
            <w:tcBorders>
              <w:right w:val="single" w:sz="12" w:space="0" w:color="000000"/>
            </w:tcBorders>
          </w:tcPr>
          <w:p w14:paraId="1A4CEA2F" w14:textId="77777777" w:rsidR="001A3124" w:rsidRDefault="00EE19D5">
            <w:pPr>
              <w:pStyle w:val="Titolo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 w:val="0"/>
                <w:i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i w:val="0"/>
                <w:sz w:val="22"/>
                <w:szCs w:val="22"/>
              </w:rPr>
              <w:t xml:space="preserve">gli alunni intervengono spontaneamente                                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1A4CEA30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◻ tutti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A4CEA31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◻ la maggior parte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1A4CEA32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◻ alcuni</w:t>
            </w:r>
          </w:p>
        </w:tc>
      </w:tr>
      <w:tr w:rsidR="001A3124" w14:paraId="1A4CEA38" w14:textId="77777777">
        <w:tc>
          <w:tcPr>
            <w:tcW w:w="5181" w:type="dxa"/>
            <w:tcBorders>
              <w:right w:val="single" w:sz="12" w:space="0" w:color="000000"/>
            </w:tcBorders>
          </w:tcPr>
          <w:p w14:paraId="1A4CEA34" w14:textId="77777777" w:rsidR="001A3124" w:rsidRDefault="00EE19D5">
            <w:pPr>
              <w:pStyle w:val="Titolo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 w:val="0"/>
                <w:i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i w:val="0"/>
                <w:sz w:val="22"/>
                <w:szCs w:val="22"/>
              </w:rPr>
              <w:t xml:space="preserve">gli alunni rispettano le regole di comportamento                   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1A4CEA35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◻ tutti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4CEA36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◻ la maggior parte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/>
          </w:tcPr>
          <w:p w14:paraId="1A4CEA37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◻ alcuni</w:t>
            </w:r>
          </w:p>
        </w:tc>
      </w:tr>
    </w:tbl>
    <w:p w14:paraId="1A4CEA39" w14:textId="77777777" w:rsidR="001A3124" w:rsidRDefault="001A312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1A4CEA3A" w14:textId="77777777" w:rsidR="001A3124" w:rsidRDefault="001A312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1A4CEA3B" w14:textId="77777777" w:rsidR="001A3124" w:rsidRDefault="001A312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1A4CEA3C" w14:textId="77777777" w:rsidR="001A3124" w:rsidRDefault="001A312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1A4CEA3D" w14:textId="77777777" w:rsidR="001A3124" w:rsidRDefault="00EE19D5">
      <w:pPr>
        <w:pBdr>
          <w:top w:val="nil"/>
          <w:left w:val="nil"/>
          <w:bottom w:val="nil"/>
          <w:right w:val="nil"/>
          <w:between w:val="nil"/>
        </w:pBdr>
        <w:ind w:left="567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 Docente Tutor</w:t>
      </w:r>
    </w:p>
    <w:p w14:paraId="1A4CEA3E" w14:textId="77777777" w:rsidR="001A3124" w:rsidRDefault="001A3124">
      <w:pPr>
        <w:pBdr>
          <w:top w:val="nil"/>
          <w:left w:val="nil"/>
          <w:bottom w:val="nil"/>
          <w:right w:val="nil"/>
          <w:between w:val="nil"/>
        </w:pBdr>
        <w:ind w:left="5670"/>
        <w:jc w:val="center"/>
        <w:rPr>
          <w:rFonts w:ascii="Calibri" w:eastAsia="Calibri" w:hAnsi="Calibri" w:cs="Calibri"/>
          <w:sz w:val="22"/>
          <w:szCs w:val="22"/>
        </w:rPr>
      </w:pPr>
    </w:p>
    <w:p w14:paraId="1A4CEA3F" w14:textId="77777777" w:rsidR="001A3124" w:rsidRDefault="001A3124">
      <w:pPr>
        <w:pBdr>
          <w:top w:val="nil"/>
          <w:left w:val="nil"/>
          <w:bottom w:val="nil"/>
          <w:right w:val="nil"/>
          <w:between w:val="nil"/>
        </w:pBdr>
        <w:ind w:left="5670"/>
        <w:jc w:val="center"/>
        <w:rPr>
          <w:rFonts w:ascii="Calibri" w:eastAsia="Calibri" w:hAnsi="Calibri" w:cs="Calibri"/>
          <w:sz w:val="22"/>
          <w:szCs w:val="22"/>
        </w:rPr>
      </w:pPr>
    </w:p>
    <w:p w14:paraId="1A4CEA40" w14:textId="77777777" w:rsidR="001A3124" w:rsidRDefault="00EE19D5">
      <w:pPr>
        <w:pBdr>
          <w:top w:val="nil"/>
          <w:left w:val="nil"/>
          <w:bottom w:val="nil"/>
          <w:right w:val="nil"/>
          <w:between w:val="nil"/>
        </w:pBdr>
        <w:ind w:left="567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</w:t>
      </w:r>
    </w:p>
    <w:p w14:paraId="1A4CEA41" w14:textId="77777777" w:rsidR="001A3124" w:rsidRDefault="001A312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sz w:val="22"/>
          <w:szCs w:val="22"/>
        </w:rPr>
      </w:pPr>
    </w:p>
    <w:sectPr w:rsidR="001A3124">
      <w:pgSz w:w="11906" w:h="16838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C16F2"/>
    <w:multiLevelType w:val="multilevel"/>
    <w:tmpl w:val="E5989C06"/>
    <w:lvl w:ilvl="0">
      <w:start w:val="1"/>
      <w:numFmt w:val="bullet"/>
      <w:lvlText w:val="◻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45773BA5"/>
    <w:multiLevelType w:val="multilevel"/>
    <w:tmpl w:val="F3ACC77A"/>
    <w:lvl w:ilvl="0">
      <w:start w:val="1"/>
      <w:numFmt w:val="bullet"/>
      <w:lvlText w:val="◻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 w16cid:durableId="1305086923">
    <w:abstractNumId w:val="1"/>
  </w:num>
  <w:num w:numId="2" w16cid:durableId="130708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124"/>
    <w:rsid w:val="000F1BDF"/>
    <w:rsid w:val="001A3124"/>
    <w:rsid w:val="001A6CD6"/>
    <w:rsid w:val="00551087"/>
    <w:rsid w:val="00EE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CE8D8"/>
  <w15:docId w15:val="{805EBD7C-E650-4DE5-966C-98F8BF18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outlineLvl w:val="1"/>
    </w:pPr>
    <w:rPr>
      <w:b/>
      <w:i/>
    </w:rPr>
  </w:style>
  <w:style w:type="paragraph" w:styleId="Titolo3">
    <w:name w:val="heading 3"/>
    <w:basedOn w:val="Normale"/>
    <w:next w:val="Normale"/>
    <w:pPr>
      <w:keepNext/>
      <w:keepLines/>
      <w:widowControl w:val="0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jc w:val="center"/>
    </w:pPr>
    <w:rPr>
      <w:sz w:val="48"/>
      <w:szCs w:val="4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Collegamentoipertestuale">
    <w:name w:val="Hyperlink"/>
    <w:rsid w:val="0055108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51087"/>
    <w:pPr>
      <w:tabs>
        <w:tab w:val="center" w:pos="4819"/>
        <w:tab w:val="right" w:pos="9638"/>
      </w:tabs>
    </w:pPr>
    <w:rPr>
      <w:rFonts w:ascii="Calibri" w:hAnsi="Calibr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1087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Martinelli</dc:creator>
  <cp:lastModifiedBy>Enrico Fioravanti</cp:lastModifiedBy>
  <cp:revision>3</cp:revision>
  <dcterms:created xsi:type="dcterms:W3CDTF">2021-09-23T10:50:00Z</dcterms:created>
  <dcterms:modified xsi:type="dcterms:W3CDTF">2022-09-30T15:21:00Z</dcterms:modified>
</cp:coreProperties>
</file>